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A2EA" w14:textId="77777777" w:rsidR="0013366C" w:rsidRPr="0013366C" w:rsidRDefault="0013366C" w:rsidP="0013366C">
      <w:pPr>
        <w:shd w:val="clear" w:color="auto" w:fill="FFFFFF"/>
        <w:spacing w:after="270" w:line="375" w:lineRule="atLeast"/>
        <w:textAlignment w:val="baseline"/>
        <w:outlineLvl w:val="0"/>
        <w:rPr>
          <w:rFonts w:ascii="Arial" w:eastAsia="Times New Roman" w:hAnsi="Arial" w:cs="Arial"/>
          <w:caps/>
          <w:color w:val="007FC7"/>
          <w:kern w:val="36"/>
          <w:sz w:val="26"/>
          <w:szCs w:val="26"/>
          <w:lang w:eastAsia="ru-UA"/>
        </w:rPr>
      </w:pPr>
      <w:r w:rsidRPr="0013366C">
        <w:rPr>
          <w:rFonts w:ascii="Arial" w:eastAsia="Times New Roman" w:hAnsi="Arial" w:cs="Arial"/>
          <w:caps/>
          <w:color w:val="007FC7"/>
          <w:kern w:val="36"/>
          <w:sz w:val="26"/>
          <w:szCs w:val="26"/>
          <w:lang w:eastAsia="ru-UA"/>
        </w:rPr>
        <w:t>ВНЕСЕНО ЗМІНИ ДО ТИПОВОГО ДОГОВОРУ РОЗПОДІЛУ ПРИРОДНОГО ГАЗУ</w:t>
      </w:r>
    </w:p>
    <w:p w14:paraId="536CF387" w14:textId="77777777" w:rsidR="0013366C" w:rsidRPr="0013366C" w:rsidRDefault="0013366C" w:rsidP="0013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 xml:space="preserve">3 </w:t>
      </w:r>
      <w:proofErr w:type="spellStart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>травня</w:t>
      </w:r>
      <w:proofErr w:type="spellEnd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 xml:space="preserve"> 2022 року НКРЕКП </w:t>
      </w:r>
      <w:proofErr w:type="spellStart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>внесені</w:t>
      </w:r>
      <w:proofErr w:type="spellEnd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>зміни</w:t>
      </w:r>
      <w:proofErr w:type="spellEnd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 xml:space="preserve"> до Типового договору </w:t>
      </w:r>
      <w:proofErr w:type="spellStart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i/>
          <w:iCs/>
          <w:color w:val="706F6F"/>
          <w:sz w:val="24"/>
          <w:szCs w:val="24"/>
          <w:bdr w:val="none" w:sz="0" w:space="0" w:color="auto" w:frame="1"/>
          <w:shd w:val="clear" w:color="auto" w:fill="FFFFFF"/>
          <w:lang w:eastAsia="ru-UA"/>
        </w:rPr>
        <w:t xml:space="preserve"> природного газу.</w:t>
      </w:r>
    </w:p>
    <w:p w14:paraId="15C75A16" w14:textId="77777777" w:rsidR="0013366C" w:rsidRPr="0013366C" w:rsidRDefault="0013366C" w:rsidP="0013366C">
      <w:pPr>
        <w:shd w:val="clear" w:color="auto" w:fill="FFFFFF"/>
        <w:spacing w:after="375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UA"/>
        </w:rPr>
      </w:pPr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На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підставі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Постанови НКРЕКП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від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03.05.2022 року за № 416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внесені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зміни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до Типового договору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природного газу,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затвердженого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Постановою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НКРЕКП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від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30.09.2015р. № 2498, а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саме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:</w:t>
      </w:r>
    </w:p>
    <w:p w14:paraId="1BD7C1E1" w14:textId="77777777" w:rsidR="0013366C" w:rsidRPr="0013366C" w:rsidRDefault="0013366C" w:rsidP="0013366C">
      <w:pPr>
        <w:shd w:val="clear" w:color="auto" w:fill="FFFFFF"/>
        <w:spacing w:after="375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UA"/>
        </w:rPr>
      </w:pPr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Пункт 9.3 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ІХ Типового договору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природного газу,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доповнили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новим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абзацом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такого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змісту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:</w:t>
      </w:r>
    </w:p>
    <w:p w14:paraId="3F359DF2" w14:textId="77777777" w:rsidR="0013366C" w:rsidRPr="0013366C" w:rsidRDefault="0013366C" w:rsidP="0013366C">
      <w:pPr>
        <w:shd w:val="clear" w:color="auto" w:fill="FFFFFF"/>
        <w:spacing w:after="375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UA"/>
        </w:rPr>
      </w:pPr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«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Якщо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буде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здійснюватися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припинення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газопостачання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(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природного газу) на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об’єкт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споживача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,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що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є бюджетною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установою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відповідно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до Бюджетного кодексу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України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, закладом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охорони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здоров’я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державної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власності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(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казенні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підприємства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та/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або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державні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установи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тощо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), закладом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охорони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здоров’я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комунальної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власності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(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комунальні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некомерційні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підприємства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та/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або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комунальні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установи, та/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або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спільні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комунальні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підприємства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тощо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), то Оператор ГРМ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має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надати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рекомендованим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поштовим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відправленням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або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з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позначкою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про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вручення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повідомлення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про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припинення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газопостачання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/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природного газу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споживачу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не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менше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ніж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за 10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днів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до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запланованої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дати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припинення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газопостачання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(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lang w:eastAsia="ru-UA"/>
        </w:rPr>
        <w:t xml:space="preserve"> природного газу).».</w:t>
      </w:r>
    </w:p>
    <w:p w14:paraId="06F91227" w14:textId="77777777" w:rsidR="0013366C" w:rsidRPr="0013366C" w:rsidRDefault="0013366C" w:rsidP="0013366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UA"/>
        </w:rPr>
      </w:pP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Звертаємо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увагу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,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що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зазначені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зміни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до Типового договору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розподілу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природного газу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набули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</w:t>
      </w:r>
      <w:proofErr w:type="spellStart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>чинності</w:t>
      </w:r>
      <w:proofErr w:type="spellEnd"/>
      <w:r w:rsidRPr="0013366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UA"/>
        </w:rPr>
        <w:t xml:space="preserve"> з 06.05.2022 року.</w:t>
      </w:r>
    </w:p>
    <w:p w14:paraId="4E044A13" w14:textId="77777777" w:rsidR="009A6750" w:rsidRPr="0013366C" w:rsidRDefault="009A6750">
      <w:bookmarkStart w:id="0" w:name="_GoBack"/>
      <w:bookmarkEnd w:id="0"/>
    </w:p>
    <w:sectPr w:rsidR="009A6750" w:rsidRPr="0013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0"/>
    <w:rsid w:val="0013366C"/>
    <w:rsid w:val="009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91370-F895-49A4-AD87-80B08CD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6C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a3">
    <w:name w:val="Normal (Web)"/>
    <w:basedOn w:val="a"/>
    <w:uiPriority w:val="99"/>
    <w:semiHidden/>
    <w:unhideWhenUsed/>
    <w:rsid w:val="001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custom-blue">
    <w:name w:val="custom-blue"/>
    <w:basedOn w:val="a0"/>
    <w:rsid w:val="0013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</cp:revision>
  <dcterms:created xsi:type="dcterms:W3CDTF">2023-02-01T14:38:00Z</dcterms:created>
  <dcterms:modified xsi:type="dcterms:W3CDTF">2023-02-01T14:38:00Z</dcterms:modified>
</cp:coreProperties>
</file>